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2383D4C1"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bookmarkStart w:id="0" w:name="Text9"/>
      <w:bookmarkEnd w:id="0"/>
      <w:r w:rsidRPr="00261FD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261FD3">
        <w:rPr>
          <w:rFonts w:cs="Arial"/>
          <w:b/>
          <w:i/>
          <w:sz w:val="32"/>
          <w:szCs w:val="32"/>
          <w:lang w:eastAsia="de-DE"/>
        </w:rPr>
        <w:t>CeresAward</w:t>
      </w:r>
      <w:proofErr w:type="spellEnd"/>
      <w:r w:rsidR="000A2889" w:rsidRPr="00261FD3">
        <w:rPr>
          <w:rFonts w:cs="Arial"/>
          <w:b/>
          <w:i/>
          <w:sz w:val="32"/>
          <w:szCs w:val="32"/>
          <w:lang w:eastAsia="de-DE"/>
        </w:rPr>
        <w:t xml:space="preserve"> 2018: </w:t>
      </w:r>
      <w:r w:rsidR="00261FD3" w:rsidRPr="00261FD3">
        <w:rPr>
          <w:rFonts w:cs="Arial"/>
          <w:b/>
          <w:i/>
          <w:sz w:val="32"/>
          <w:szCs w:val="32"/>
          <w:lang w:eastAsia="de-DE"/>
        </w:rPr>
        <w:t>Andreas Wolfrum</w:t>
      </w:r>
      <w:r w:rsidR="00261FD3" w:rsidRPr="00261FD3">
        <w:rPr>
          <w:rFonts w:cs="Arial"/>
          <w:b/>
          <w:i/>
          <w:sz w:val="32"/>
          <w:szCs w:val="32"/>
          <w:lang w:eastAsia="de-DE"/>
        </w:rPr>
        <w:t xml:space="preserve"> </w:t>
      </w:r>
      <w:r w:rsidR="00261FD3" w:rsidRPr="00261FD3">
        <w:rPr>
          <w:rFonts w:cs="Arial"/>
          <w:b/>
          <w:i/>
          <w:sz w:val="32"/>
          <w:szCs w:val="32"/>
          <w:lang w:eastAsia="de-DE"/>
        </w:rPr>
        <w:t xml:space="preserve">aus Gattendorf, Oberfranken </w:t>
      </w:r>
      <w:r w:rsidR="000A2889" w:rsidRPr="00261FD3">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545567D5" w14:textId="5BFFB6B5" w:rsidR="00A228CE" w:rsidRPr="003111A1" w:rsidRDefault="0049385E" w:rsidP="001809B0">
      <w:pPr>
        <w:shd w:val="clear" w:color="auto" w:fill="FFFFFF"/>
        <w:spacing w:line="264" w:lineRule="auto"/>
        <w:ind w:left="0"/>
        <w:jc w:val="both"/>
        <w:rPr>
          <w:b/>
          <w:sz w:val="24"/>
          <w:szCs w:val="24"/>
        </w:rPr>
      </w:pPr>
      <w:r w:rsidRPr="0049385E">
        <w:rPr>
          <w:b/>
          <w:sz w:val="24"/>
          <w:szCs w:val="24"/>
        </w:rPr>
        <w:t xml:space="preserve">Andreas Wolfrum (26), Energielandwirt </w:t>
      </w:r>
      <w:bookmarkStart w:id="1" w:name="_Hlk527465334"/>
      <w:r w:rsidRPr="0049385E">
        <w:rPr>
          <w:b/>
          <w:sz w:val="24"/>
          <w:szCs w:val="24"/>
        </w:rPr>
        <w:t xml:space="preserve">aus Gattendorf, Oberfranken </w:t>
      </w:r>
      <w:bookmarkEnd w:id="1"/>
      <w:r w:rsidRPr="0049385E">
        <w:rPr>
          <w:b/>
          <w:sz w:val="24"/>
          <w:szCs w:val="24"/>
        </w:rPr>
        <w:t>gehört zu den besten Landwirten Deutschlands. Wolfrum qualifizierte sich für den „</w:t>
      </w:r>
      <w:proofErr w:type="spellStart"/>
      <w:r w:rsidRPr="0049385E">
        <w:rPr>
          <w:b/>
          <w:sz w:val="24"/>
          <w:szCs w:val="24"/>
        </w:rPr>
        <w:t>CeresAward</w:t>
      </w:r>
      <w:proofErr w:type="spellEnd"/>
      <w:r w:rsidRPr="0049385E">
        <w:rPr>
          <w:b/>
          <w:sz w:val="24"/>
          <w:szCs w:val="24"/>
        </w:rPr>
        <w:t>“, den bedeutendsten Preis für Landwirtinnen und Landwirte im gesamten deutschsprachigen Raum. Ob er in diesem Jahr den begehrten Titel „Landwirt des Jahres“ oder den Sieg in der Kategorie „Energielandwirt“ davontragen wird, verkündet die Jury im Rahmen der Galaveranstaltung „Nacht der Landwirtschaft“ am 18. Oktober in Berlin.</w:t>
      </w: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57F3A1E" w14:textId="7D22B9C0" w:rsidR="00D2480F" w:rsidRDefault="0049385E" w:rsidP="00D2480F">
      <w:pPr>
        <w:widowControl w:val="0"/>
        <w:autoSpaceDE w:val="0"/>
        <w:autoSpaceDN w:val="0"/>
        <w:adjustRightInd w:val="0"/>
        <w:spacing w:line="276" w:lineRule="auto"/>
        <w:ind w:left="0"/>
        <w:jc w:val="both"/>
        <w:rPr>
          <w:sz w:val="24"/>
          <w:szCs w:val="24"/>
        </w:rPr>
      </w:pPr>
      <w:r w:rsidRPr="0049385E">
        <w:rPr>
          <w:sz w:val="24"/>
          <w:szCs w:val="24"/>
        </w:rPr>
        <w:t xml:space="preserve">Der 26 Jahre junge Landwirtschaftsmeister Andreas Wolfrum betreibt mit seinem Vater einen Milchviehbetrieb mit 80 Milchkühen. Mit seinem Nachbarn organisiert und bewirtschaftet er eine Biogasanlage mit 325 kWh elektrischer Leistung. Bei den Fleckviehkühen legt der Landwirt aus </w:t>
      </w:r>
      <w:proofErr w:type="spellStart"/>
      <w:r w:rsidRPr="0049385E">
        <w:rPr>
          <w:sz w:val="24"/>
          <w:szCs w:val="24"/>
        </w:rPr>
        <w:t>Döberlitz</w:t>
      </w:r>
      <w:proofErr w:type="spellEnd"/>
      <w:r w:rsidRPr="0049385E">
        <w:rPr>
          <w:sz w:val="24"/>
          <w:szCs w:val="24"/>
        </w:rPr>
        <w:t xml:space="preserve"> in der Nähe von Hof Wert auf eine gesunde Herde und eine hohe Grundfutterleistung. Nur zwei Tierarztbesuche wegen Milchfieber im Jahr 2017 sprechen für sich. Bei der Biogasanlage liegt der Fokus auf einem reibungslosen, störungsfreien Betrieb. 8.200 Volllaststunden bestätigen, dass die Strategie aufgeht. Andreas Wolfrum ist transparent aufgestellt und möchte der Bevölkerung zeigen, dass der Beruf Landwirt und regionale Produkte eine höhere Wertschätzung verdienen. Auf die Frage, warum er Landwirt des Jahres werden möchte, antwortet Wolfrum: „Ich finde, es haben alle Landwirte verdient. Die Leistung, die jeden Tag erbracht wird - egal ob in der Lebensmittelproduktion oder in der Kulturlandschaft - ist gar nicht hoch genug zu bewerten. Deutschland geht es gut und ich denke, da hat die Landwirtschaft einen großen Anteil dran.“ Weitere Informationen über Betrieb und Biogasanlage auf Facebook unter Biogas </w:t>
      </w:r>
      <w:proofErr w:type="spellStart"/>
      <w:r w:rsidRPr="0049385E">
        <w:rPr>
          <w:sz w:val="24"/>
          <w:szCs w:val="24"/>
        </w:rPr>
        <w:t>Döberlitz</w:t>
      </w:r>
      <w:proofErr w:type="spellEnd"/>
      <w:r w:rsidRPr="0049385E">
        <w:rPr>
          <w:sz w:val="24"/>
          <w:szCs w:val="24"/>
        </w:rPr>
        <w:t xml:space="preserve"> GmbH &amp; Co.KG oder </w:t>
      </w:r>
      <w:proofErr w:type="spellStart"/>
      <w:r w:rsidRPr="0049385E">
        <w:rPr>
          <w:sz w:val="24"/>
          <w:szCs w:val="24"/>
        </w:rPr>
        <w:t>Wolfrum´s</w:t>
      </w:r>
      <w:proofErr w:type="spellEnd"/>
      <w:r w:rsidRPr="0049385E">
        <w:rPr>
          <w:sz w:val="24"/>
          <w:szCs w:val="24"/>
        </w:rPr>
        <w:t xml:space="preserve"> Bauernhof.</w:t>
      </w:r>
    </w:p>
    <w:p w14:paraId="383CE752" w14:textId="77777777" w:rsidR="0049385E" w:rsidRDefault="0049385E"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w:t>
      </w:r>
      <w:r w:rsidRPr="00D2480F">
        <w:rPr>
          <w:sz w:val="24"/>
          <w:szCs w:val="24"/>
        </w:rPr>
        <w:lastRenderedPageBreak/>
        <w:t>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3A5F2B51" w:rsidR="00002353" w:rsidRDefault="00261FD3" w:rsidP="001E6D7A">
      <w:pPr>
        <w:widowControl w:val="0"/>
        <w:autoSpaceDE w:val="0"/>
        <w:autoSpaceDN w:val="0"/>
        <w:adjustRightInd w:val="0"/>
        <w:spacing w:line="276" w:lineRule="auto"/>
        <w:ind w:left="0"/>
        <w:jc w:val="both"/>
        <w:rPr>
          <w:sz w:val="24"/>
          <w:szCs w:val="24"/>
        </w:rPr>
      </w:pPr>
      <w:r w:rsidRPr="00261FD3">
        <w:rPr>
          <w:sz w:val="24"/>
          <w:szCs w:val="24"/>
        </w:rPr>
        <w:t xml:space="preserve">Aus Bayern qualifizierten sich neben Andreas Wolfrum auch Armin Streitberger aus </w:t>
      </w:r>
      <w:proofErr w:type="spellStart"/>
      <w:r w:rsidRPr="00261FD3">
        <w:rPr>
          <w:sz w:val="24"/>
          <w:szCs w:val="24"/>
        </w:rPr>
        <w:t>Töpen</w:t>
      </w:r>
      <w:proofErr w:type="spellEnd"/>
      <w:r w:rsidRPr="00261FD3">
        <w:rPr>
          <w:sz w:val="24"/>
          <w:szCs w:val="24"/>
        </w:rPr>
        <w:t>, Oberfranken in der Kategorie Energielandwirt, Robert Wagner aus Ingolstadt-</w:t>
      </w:r>
      <w:proofErr w:type="spellStart"/>
      <w:r w:rsidRPr="00261FD3">
        <w:rPr>
          <w:sz w:val="24"/>
          <w:szCs w:val="24"/>
        </w:rPr>
        <w:t>Hundszell</w:t>
      </w:r>
      <w:proofErr w:type="spellEnd"/>
      <w:r w:rsidRPr="00261FD3">
        <w:rPr>
          <w:sz w:val="24"/>
          <w:szCs w:val="24"/>
        </w:rPr>
        <w:t xml:space="preserve">, Oberbayern in der Kategorie Ackerbauer, Alois Stefan </w:t>
      </w:r>
      <w:proofErr w:type="spellStart"/>
      <w:r w:rsidRPr="00261FD3">
        <w:rPr>
          <w:sz w:val="24"/>
          <w:szCs w:val="24"/>
        </w:rPr>
        <w:t>Penninger</w:t>
      </w:r>
      <w:proofErr w:type="spellEnd"/>
      <w:r w:rsidRPr="00261FD3">
        <w:rPr>
          <w:sz w:val="24"/>
          <w:szCs w:val="24"/>
        </w:rPr>
        <w:t xml:space="preserve"> aus </w:t>
      </w:r>
      <w:proofErr w:type="spellStart"/>
      <w:r w:rsidRPr="00261FD3">
        <w:rPr>
          <w:sz w:val="24"/>
          <w:szCs w:val="24"/>
        </w:rPr>
        <w:t>Fürstenzell</w:t>
      </w:r>
      <w:proofErr w:type="spellEnd"/>
      <w:r w:rsidRPr="00261FD3">
        <w:rPr>
          <w:sz w:val="24"/>
          <w:szCs w:val="24"/>
        </w:rPr>
        <w:t xml:space="preserve">, Niederbayern in der Kategorie Manager, Josef Müller aus Oberostendorf, Schwaben in der Kategorie Milchviehhalter, Tobias Bauer aus Mähring, Oberpfalz in der Kategorie Milchviehhalter sowie Stefan </w:t>
      </w:r>
      <w:proofErr w:type="spellStart"/>
      <w:r w:rsidRPr="00261FD3">
        <w:rPr>
          <w:sz w:val="24"/>
          <w:szCs w:val="24"/>
        </w:rPr>
        <w:t>Rothlehner</w:t>
      </w:r>
      <w:proofErr w:type="spellEnd"/>
      <w:r w:rsidRPr="00261FD3">
        <w:rPr>
          <w:sz w:val="24"/>
          <w:szCs w:val="24"/>
        </w:rPr>
        <w:t xml:space="preserve"> aus Dingolfing, Niederbayern in der Kategorie Schweinehalter für die Shortlist. </w:t>
      </w:r>
    </w:p>
    <w:p w14:paraId="6F76C48C" w14:textId="77777777" w:rsidR="00261FD3" w:rsidRDefault="00261FD3" w:rsidP="001E6D7A">
      <w:pPr>
        <w:widowControl w:val="0"/>
        <w:autoSpaceDE w:val="0"/>
        <w:autoSpaceDN w:val="0"/>
        <w:adjustRightInd w:val="0"/>
        <w:spacing w:line="276" w:lineRule="auto"/>
        <w:ind w:left="0"/>
        <w:jc w:val="both"/>
        <w:rPr>
          <w:sz w:val="24"/>
          <w:szCs w:val="24"/>
          <w:highlight w:val="yellow"/>
        </w:rPr>
      </w:pPr>
    </w:p>
    <w:p w14:paraId="22904836" w14:textId="7776A952" w:rsidR="00261FD3" w:rsidRPr="00261FD3" w:rsidRDefault="001E6D7A" w:rsidP="00B912FB">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unter jedem Download-Link zur Verfügung.</w:t>
      </w:r>
    </w:p>
    <w:p w14:paraId="6D21787C" w14:textId="77777777" w:rsidR="00261FD3" w:rsidRDefault="00261FD3" w:rsidP="00B912FB">
      <w:pPr>
        <w:widowControl w:val="0"/>
        <w:autoSpaceDE w:val="0"/>
        <w:autoSpaceDN w:val="0"/>
        <w:adjustRightInd w:val="0"/>
        <w:spacing w:line="276" w:lineRule="auto"/>
        <w:ind w:left="0"/>
        <w:jc w:val="both"/>
        <w:rPr>
          <w:rFonts w:cs="Arial"/>
          <w:b/>
          <w:bCs/>
          <w:spacing w:val="0"/>
          <w:sz w:val="22"/>
          <w:szCs w:val="22"/>
        </w:rPr>
      </w:pPr>
    </w:p>
    <w:p w14:paraId="5D6C30CB" w14:textId="142F1410"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w:t>
      </w:r>
      <w:bookmarkStart w:id="2" w:name="_GoBack"/>
      <w:bookmarkEnd w:id="2"/>
      <w:r w:rsidRPr="006E6FB1">
        <w:rPr>
          <w:rFonts w:cs="Arial"/>
          <w:bCs/>
          <w:i/>
          <w:spacing w:val="0"/>
          <w:sz w:val="22"/>
          <w:szCs w:val="22"/>
        </w:rPr>
        <w:t>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16CCCD2B">
            <wp:simplePos x="0" y="0"/>
            <wp:positionH relativeFrom="margin">
              <wp:posOffset>0</wp:posOffset>
            </wp:positionH>
            <wp:positionV relativeFrom="page">
              <wp:posOffset>350520</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E9F6B5" w14:textId="77777777" w:rsidR="00135DB6" w:rsidRDefault="00135DB6">
      <w:r>
        <w:separator/>
      </w:r>
    </w:p>
  </w:endnote>
  <w:endnote w:type="continuationSeparator" w:id="0">
    <w:p w14:paraId="35BF2FA4" w14:textId="77777777" w:rsidR="00135DB6" w:rsidRDefault="00135D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C77EF4" w14:textId="77777777" w:rsidR="00135DB6" w:rsidRDefault="00135DB6">
      <w:r>
        <w:separator/>
      </w:r>
    </w:p>
  </w:footnote>
  <w:footnote w:type="continuationSeparator" w:id="0">
    <w:p w14:paraId="54EEBCE2" w14:textId="77777777" w:rsidR="00135DB6" w:rsidRDefault="00135DB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5DB6"/>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1FD3"/>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385E"/>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385227068">
      <w:bodyDiv w:val="1"/>
      <w:marLeft w:val="0"/>
      <w:marRight w:val="0"/>
      <w:marTop w:val="0"/>
      <w:marBottom w:val="0"/>
      <w:divBdr>
        <w:top w:val="none" w:sz="0" w:space="0" w:color="auto"/>
        <w:left w:val="none" w:sz="0" w:space="0" w:color="auto"/>
        <w:bottom w:val="none" w:sz="0" w:space="0" w:color="auto"/>
        <w:right w:val="none" w:sz="0" w:space="0" w:color="auto"/>
      </w:divBdr>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1A3FE-5FC6-4BEF-BBB4-2CEEFDDD94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1173</Words>
  <Characters>7391</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5</cp:revision>
  <cp:lastPrinted>2018-10-10T09:24:00Z</cp:lastPrinted>
  <dcterms:created xsi:type="dcterms:W3CDTF">2018-10-16T06:04:00Z</dcterms:created>
  <dcterms:modified xsi:type="dcterms:W3CDTF">2018-10-16T13:01:00Z</dcterms:modified>
</cp:coreProperties>
</file>